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2355"/>
                    </a:xfrm>
                    <a:prstGeom prst="rect">
                      <a:avLst/>
                    </a:prstGeom>
                    <a:noFill/>
                  </pic:spPr>
                </pic:pic>
              </a:graphicData>
            </a:graphic>
          </wp:anchor>
        </w:drawing>
      </w:r>
    </w:p>
    <w:p>
      <w:pPr>
        <w:spacing w:after="0" w:line="117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Levitt Randall James</w:t>
              </w:r>
            </w:hyperlink>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5"/>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Capital Bancorp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CBNK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29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Borders>
              <w:top w:val="single" w:sz="8" w:color="2C2C2C"/>
            </w:tcBorders>
          </w:tcPr>
          <w:p>
            <w:pPr>
              <w:spacing w:after="0"/>
              <w:rPr>
                <w:sz w:val="2"/>
                <w:szCs w:val="2"/>
                <w:color w:val="auto"/>
              </w:rPr>
            </w:pPr>
          </w:p>
        </w:tc>
        <w:tc>
          <w:tcPr>
            <w:tcW w:w="280" w:type="dxa"/>
            <w:vAlign w:val="bottom"/>
            <w:tcBorders>
              <w:top w:val="single" w:sz="8" w:color="2C2C2C"/>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1780" w:type="dxa"/>
            <w:vAlign w:val="bottom"/>
            <w:gridSpan w:val="3"/>
          </w:tcPr>
          <w:p>
            <w:pPr>
              <w:ind w:left="640"/>
              <w:spacing w:after="0" w:line="129"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0" w:type="dxa"/>
            <w:vAlign w:val="bottom"/>
            <w:gridSpan w:val="5"/>
            <w:vMerge w:val="restart"/>
          </w:tcPr>
          <w:p>
            <w:pPr>
              <w:ind w:left="760"/>
              <w:spacing w:after="0"/>
              <w:rPr>
                <w:sz w:val="20"/>
                <w:szCs w:val="20"/>
                <w:color w:val="auto"/>
              </w:rPr>
            </w:pPr>
            <w:r>
              <w:rPr>
                <w:rFonts w:ascii="Times New Roman" w:cs="Times New Roman" w:eastAsia="Times New Roman" w:hAnsi="Times New Roman"/>
                <w:sz w:val="17"/>
                <w:szCs w:val="17"/>
                <w:color w:val="0000FF"/>
              </w:rPr>
              <w:t>03/02/2026</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2275 RESEARCH BLVD.</w:t>
            </w:r>
          </w:p>
        </w:tc>
        <w:tc>
          <w:tcPr>
            <w:tcW w:w="580" w:type="dxa"/>
            <w:vAlign w:val="bottom"/>
          </w:tcPr>
          <w:p>
            <w:pPr>
              <w:spacing w:after="0"/>
              <w:rPr>
                <w:sz w:val="10"/>
                <w:szCs w:val="10"/>
                <w:color w:val="auto"/>
              </w:rPr>
            </w:pPr>
          </w:p>
        </w:tc>
        <w:tc>
          <w:tcPr>
            <w:tcW w:w="22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600</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6"/>
            <w:vMerge w:val="continue"/>
          </w:tcPr>
          <w:p>
            <w:pPr>
              <w:spacing w:after="0"/>
              <w:rPr>
                <w:sz w:val="6"/>
                <w:szCs w:val="6"/>
                <w:color w:val="auto"/>
              </w:rPr>
            </w:pPr>
          </w:p>
        </w:tc>
        <w:tc>
          <w:tcPr>
            <w:tcW w:w="280" w:type="dxa"/>
            <w:vAlign w:val="bottom"/>
          </w:tcPr>
          <w:p>
            <w:pPr>
              <w:spacing w:after="0"/>
              <w:rPr>
                <w:sz w:val="6"/>
                <w:szCs w:val="6"/>
                <w:color w:val="auto"/>
              </w:rPr>
            </w:pPr>
          </w:p>
        </w:tc>
        <w:tc>
          <w:tcPr>
            <w:tcW w:w="332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5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03/03/2026</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ROCKVILLE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rPr>
              <w:t>20850</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10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5"/>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jc w:val="right"/>
              <w:ind w:right="98"/>
              <w:spacing w:after="0"/>
              <w:rPr>
                <w:sz w:val="20"/>
                <w:szCs w:val="20"/>
                <w:color w:val="auto"/>
              </w:rPr>
            </w:pPr>
            <w:r>
              <w:rPr>
                <w:rFonts w:ascii="Times New Roman" w:cs="Times New Roman" w:eastAsia="Times New Roman" w:hAnsi="Times New Roman"/>
                <w:sz w:val="17"/>
                <w:szCs w:val="17"/>
                <w:color w:val="0000FF"/>
              </w:rPr>
              <w:t>03/03/2026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811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right"/>
              <w:ind w:right="1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13"/>
              <w:spacing w:after="0" w:line="309" w:lineRule="exact"/>
              <w:rPr>
                <w:sz w:val="20"/>
                <w:szCs w:val="20"/>
                <w:color w:val="auto"/>
              </w:rPr>
            </w:pPr>
            <w:r>
              <w:rPr>
                <w:rFonts w:ascii="Times New Roman" w:cs="Times New Roman" w:eastAsia="Times New Roman" w:hAnsi="Times New Roman"/>
                <w:sz w:val="33"/>
                <w:szCs w:val="33"/>
                <w:color w:val="0000FF"/>
                <w:w w:val="78"/>
                <w:vertAlign w:val="subscript"/>
              </w:rPr>
              <w:t>811</w:t>
            </w:r>
            <w:r>
              <w:rPr>
                <w:rFonts w:ascii="Times New Roman" w:cs="Times New Roman" w:eastAsia="Times New Roman" w:hAnsi="Times New Roman"/>
                <w:sz w:val="11"/>
                <w:szCs w:val="11"/>
                <w:color w:val="008000"/>
                <w:w w:val="78"/>
              </w:rPr>
              <w:t>(1)</w:t>
            </w:r>
          </w:p>
        </w:tc>
        <w:tc>
          <w:tcPr>
            <w:tcW w:w="86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(1)</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Randall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James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rPr>
              <w:t>267,508</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Levitt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RJL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30,700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Maud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rPr>
              <w:t>154,056</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Associates,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Montrose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BTC</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rPr>
              <w:t>452,000</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of South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Dakota</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36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1,360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1,360</w:t>
            </w: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1,360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29.41</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5,256</w:t>
            </w:r>
          </w:p>
        </w:tc>
        <w:tc>
          <w:tcPr>
            <w:tcW w:w="300" w:type="dxa"/>
            <w:vAlign w:val="bottom"/>
          </w:tcPr>
          <w:p>
            <w:pPr>
              <w:spacing w:after="0"/>
              <w:rPr>
                <w:sz w:val="21"/>
                <w:szCs w:val="21"/>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rPr>
              <w:t>03/02/2027</w:t>
            </w:r>
            <w:r>
              <w:rPr>
                <w:rFonts w:ascii="Times New Roman" w:cs="Times New Roman" w:eastAsia="Times New Roman" w:hAnsi="Times New Roman"/>
                <w:sz w:val="21"/>
                <w:szCs w:val="21"/>
                <w:color w:val="008000"/>
                <w:vertAlign w:val="superscript"/>
              </w:rPr>
              <w:t>(4)</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w w:val="97"/>
              </w:rPr>
              <w:t>03/02/2031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5,256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5,256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808080"/>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136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313690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811</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03/03/2026</w:t>
            </w:r>
          </w:p>
        </w:tc>
        <w:tc>
          <w:tcPr>
            <w:tcW w:w="108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5"/>
                <w:szCs w:val="5"/>
                <w:color w:val="auto"/>
              </w:rPr>
            </w:pPr>
          </w:p>
        </w:tc>
        <w:tc>
          <w:tcPr>
            <w:tcW w:w="3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811</w:t>
            </w:r>
          </w:p>
        </w:tc>
        <w:tc>
          <w:tcPr>
            <w:tcW w:w="9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26.41</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12/31/2022</w:t>
            </w:r>
            <w:r>
              <w:rPr>
                <w:rFonts w:ascii="Times New Roman" w:cs="Times New Roman" w:eastAsia="Times New Roman" w:hAnsi="Times New Roman"/>
                <w:sz w:val="21"/>
                <w:szCs w:val="21"/>
                <w:color w:val="008000"/>
                <w:w w:val="92"/>
                <w:vertAlign w:val="superscript"/>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12/31/2026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2,250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2,250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23.54</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01/01/2024</w:t>
            </w:r>
            <w:r>
              <w:rPr>
                <w:rFonts w:ascii="Times New Roman" w:cs="Times New Roman" w:eastAsia="Times New Roman" w:hAnsi="Times New Roman"/>
                <w:sz w:val="21"/>
                <w:szCs w:val="21"/>
                <w:color w:val="008000"/>
                <w:w w:val="92"/>
                <w:vertAlign w:val="superscript"/>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01/01/2028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2,788</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2,788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24.2</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01/01/2025</w:t>
            </w:r>
            <w:r>
              <w:rPr>
                <w:rFonts w:ascii="Times New Roman" w:cs="Times New Roman" w:eastAsia="Times New Roman" w:hAnsi="Times New Roman"/>
                <w:sz w:val="21"/>
                <w:szCs w:val="21"/>
                <w:color w:val="008000"/>
                <w:w w:val="92"/>
                <w:vertAlign w:val="superscript"/>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01/01/2029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2,800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30.51</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03/03/2026</w:t>
            </w:r>
            <w:r>
              <w:rPr>
                <w:rFonts w:ascii="Times New Roman" w:cs="Times New Roman" w:eastAsia="Times New Roman" w:hAnsi="Times New Roman"/>
                <w:sz w:val="21"/>
                <w:szCs w:val="21"/>
                <w:color w:val="008000"/>
                <w:w w:val="92"/>
                <w:vertAlign w:val="superscript"/>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03/03/2030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220" w:firstLine="2"/>
        <w:spacing w:after="0" w:line="25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amends the nature of ownership from indirect to direct by Randall James Levitt for the total amount of common stock owned following the previously reported transaction effected on March 3, 2026.</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one share of common stock.</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3/2/2027.</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four equal annual installments beginning on the first anniversary of the date of grant.</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3/3/2026.</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Randall James Levitt,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184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Connie Egan as Attorney in</w:t>
      </w:r>
      <w:r>
        <w:rPr>
          <w:sz w:val="20"/>
          <w:szCs w:val="20"/>
          <w:color w:val="auto"/>
        </w:rPr>
        <w:tab/>
      </w:r>
      <w:r>
        <w:rPr>
          <w:rFonts w:ascii="Times New Roman" w:cs="Times New Roman" w:eastAsia="Times New Roman" w:hAnsi="Times New Roman"/>
          <w:sz w:val="16"/>
          <w:szCs w:val="16"/>
          <w:color w:val="0000FF"/>
        </w:rPr>
        <w:t>03/23/2026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1882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182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3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029" TargetMode="External"/><Relationship Id="rId14" Type="http://schemas.openxmlformats.org/officeDocument/2006/relationships/hyperlink" Target="http://www.sec.gov/cgi-bin/browse-edgar?action=getcompany&amp;CIK=0001419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2026-03-23T10:51:31Z</dcterms:created>
  <dcterms:modified xsi:type="dcterms:W3CDTF">2026-03-23T10:51:31Z</dcterms:modified>
</cp:coreProperties>
</file>